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720" w:rsidRDefault="00B55720">
      <w:pPr>
        <w:rPr>
          <w:sz w:val="2"/>
          <w:szCs w:val="2"/>
        </w:rPr>
      </w:pPr>
    </w:p>
    <w:p w:rsidR="00B55720" w:rsidRPr="00686655" w:rsidRDefault="00B55720">
      <w:pPr>
        <w:rPr>
          <w:rFonts w:asciiTheme="minorHAnsi" w:hAnsiTheme="minorHAnsi"/>
          <w:sz w:val="2"/>
          <w:szCs w:val="2"/>
        </w:rPr>
        <w:sectPr w:rsidR="00B55720" w:rsidRPr="00686655">
          <w:type w:val="continuous"/>
          <w:pgSz w:w="16840" w:h="11909" w:orient="landscape"/>
          <w:pgMar w:top="841" w:right="360" w:bottom="1415" w:left="360" w:header="0" w:footer="3" w:gutter="0"/>
          <w:cols w:space="720"/>
          <w:noEndnote/>
          <w:docGrid w:linePitch="360"/>
        </w:sectPr>
      </w:pPr>
    </w:p>
    <w:p w:rsidR="00686655" w:rsidRDefault="00686655">
      <w:pPr>
        <w:pStyle w:val="10"/>
        <w:keepNext/>
        <w:keepLines/>
        <w:shd w:val="clear" w:color="auto" w:fill="auto"/>
      </w:pPr>
      <w:bookmarkStart w:id="0" w:name="bookmark0"/>
    </w:p>
    <w:p w:rsidR="00686655" w:rsidRDefault="00686655" w:rsidP="00686655">
      <w:pPr>
        <w:pStyle w:val="10"/>
        <w:keepNext/>
        <w:keepLines/>
        <w:shd w:val="clear" w:color="auto" w:fill="auto"/>
        <w:jc w:val="center"/>
      </w:pPr>
      <w:r>
        <w:t>ПАСПОРТ УСЛУГИ (ПРОЦЕССА)</w:t>
      </w:r>
    </w:p>
    <w:p w:rsidR="00686655" w:rsidRDefault="00686655">
      <w:pPr>
        <w:pStyle w:val="10"/>
        <w:keepNext/>
        <w:keepLines/>
        <w:shd w:val="clear" w:color="auto" w:fill="auto"/>
      </w:pPr>
    </w:p>
    <w:p w:rsidR="00B55720" w:rsidRDefault="00D94D5E">
      <w:pPr>
        <w:pStyle w:val="10"/>
        <w:keepNext/>
        <w:keepLines/>
        <w:shd w:val="clear" w:color="auto" w:fill="auto"/>
      </w:pPr>
      <w:r>
        <w:t>Составление актов согласования технологической и (или) аварийной брони</w:t>
      </w:r>
      <w:bookmarkEnd w:id="0"/>
    </w:p>
    <w:p w:rsidR="00B55720" w:rsidRDefault="00D94D5E">
      <w:pPr>
        <w:pStyle w:val="20"/>
        <w:shd w:val="clear" w:color="auto" w:fill="auto"/>
      </w:pPr>
      <w:r>
        <w:t>Круг заявителей: физические и юридические лица (в том числе индивидуальные предприниматели).</w:t>
      </w:r>
    </w:p>
    <w:p w:rsidR="00B55720" w:rsidRDefault="00D94D5E">
      <w:pPr>
        <w:pStyle w:val="20"/>
        <w:shd w:val="clear" w:color="auto" w:fill="auto"/>
        <w:spacing w:line="263" w:lineRule="exact"/>
      </w:pPr>
      <w:r>
        <w:t>Размер платы за предоставление услуги (процесса) и основание ее взимания: за предоставление услуги плата не взимается.</w:t>
      </w:r>
    </w:p>
    <w:p w:rsidR="00B55720" w:rsidRDefault="00D94D5E">
      <w:pPr>
        <w:pStyle w:val="20"/>
        <w:shd w:val="clear" w:color="auto" w:fill="auto"/>
        <w:spacing w:line="263" w:lineRule="exact"/>
      </w:pPr>
      <w:r>
        <w:t>Условия оказания услуги (процесса): Обращение заявителя о составлении акта согласования технологической и (или) аварийной брони с приложением проекта акта согласования технологической и (или) аварийной брони.</w:t>
      </w:r>
    </w:p>
    <w:p w:rsidR="00B55720" w:rsidRDefault="00D94D5E">
      <w:pPr>
        <w:pStyle w:val="20"/>
        <w:shd w:val="clear" w:color="auto" w:fill="auto"/>
        <w:spacing w:line="263" w:lineRule="exact"/>
      </w:pPr>
      <w:r>
        <w:t>Результат оказания услуги (процесса): Акт согласования технологической и (или) аварийной брони.</w:t>
      </w:r>
    </w:p>
    <w:p w:rsidR="00B55720" w:rsidRDefault="00D94D5E">
      <w:pPr>
        <w:pStyle w:val="20"/>
        <w:shd w:val="clear" w:color="auto" w:fill="auto"/>
        <w:spacing w:line="263" w:lineRule="exact"/>
      </w:pPr>
      <w:r>
        <w:t>Общий срок оказания услуги (процесса): 30 дней.</w:t>
      </w:r>
    </w:p>
    <w:p w:rsidR="00B55720" w:rsidRDefault="00D94D5E">
      <w:pPr>
        <w:pStyle w:val="20"/>
        <w:shd w:val="clear" w:color="auto" w:fill="auto"/>
        <w:spacing w:line="263" w:lineRule="exact"/>
      </w:pPr>
      <w:r>
        <w:t>Состав, последовательность и сроки оказания услуги (процесса):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4"/>
        <w:gridCol w:w="3719"/>
        <w:gridCol w:w="3164"/>
        <w:gridCol w:w="2999"/>
        <w:gridCol w:w="2524"/>
        <w:gridCol w:w="2315"/>
      </w:tblGrid>
      <w:tr w:rsidR="00B55720">
        <w:trPr>
          <w:trHeight w:val="78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N</w:t>
            </w:r>
          </w:p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п/п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Этап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Содержание/условия этапа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Форма предоставления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Срок исполнения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55720" w:rsidRDefault="00D94D5E">
            <w:pPr>
              <w:pStyle w:val="20"/>
              <w:shd w:val="clear" w:color="auto" w:fill="auto"/>
              <w:spacing w:line="252" w:lineRule="exact"/>
              <w:ind w:firstLine="360"/>
            </w:pPr>
            <w:r>
              <w:rPr>
                <w:rStyle w:val="21"/>
              </w:rPr>
              <w:t>Ссылка на нормативный правовой акт</w:t>
            </w:r>
          </w:p>
        </w:tc>
      </w:tr>
      <w:tr w:rsidR="00B55720">
        <w:trPr>
          <w:trHeight w:val="1271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10" w:lineRule="exact"/>
            </w:pPr>
            <w:r>
              <w:rPr>
                <w:rStyle w:val="2CenturyGothic10pt"/>
              </w:rPr>
              <w:t>1</w:t>
            </w:r>
            <w:r>
              <w:rPr>
                <w:rStyle w:val="2MicrosoftSansSerif105pt"/>
              </w:rPr>
              <w:t>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Составление и направление заявителем проекта акта технологической аварийной брони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Составление и направлении заявителем проекта акта технологической аварийной брони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Проект акта</w:t>
            </w:r>
          </w:p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технологической брони в 2 экземплярах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По желанию заявителя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55720" w:rsidRDefault="00B55720">
            <w:pPr>
              <w:rPr>
                <w:sz w:val="10"/>
                <w:szCs w:val="10"/>
              </w:rPr>
            </w:pPr>
          </w:p>
        </w:tc>
      </w:tr>
      <w:tr w:rsidR="00B55720">
        <w:trPr>
          <w:trHeight w:val="155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20" w:lineRule="exact"/>
            </w:pPr>
            <w:r>
              <w:rPr>
                <w:rStyle w:val="21"/>
              </w:rPr>
              <w:t>2.</w:t>
            </w:r>
          </w:p>
        </w:tc>
        <w:tc>
          <w:tcPr>
            <w:tcW w:w="3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Рассмотрение и подписание акта согласования технологической и (или) аварийной брони сетевой организацией</w:t>
            </w:r>
          </w:p>
        </w:tc>
        <w:tc>
          <w:tcPr>
            <w:tcW w:w="3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Рассмотрение и подписание проекта акта согласования технологической и(или) аварийной брони сетевой организацией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Подписание акта согласования технологической и(или) аварийной брони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10 дней с момента получения сетевой организацией проекта акта технологической и (или) аварийной брони от заявителя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55720" w:rsidRDefault="00D94D5E">
            <w:pPr>
              <w:pStyle w:val="20"/>
              <w:shd w:val="clear" w:color="auto" w:fill="auto"/>
              <w:spacing w:line="252" w:lineRule="exact"/>
            </w:pPr>
            <w:r>
              <w:rPr>
                <w:rStyle w:val="21"/>
              </w:rPr>
              <w:t>Постановление Правительства РФ от 27.12.2004 №861</w:t>
            </w:r>
          </w:p>
        </w:tc>
      </w:tr>
    </w:tbl>
    <w:p w:rsidR="00B55720" w:rsidRDefault="00D94D5E">
      <w:pPr>
        <w:pStyle w:val="a8"/>
        <w:shd w:val="clear" w:color="auto" w:fill="auto"/>
        <w:spacing w:line="210" w:lineRule="exact"/>
      </w:pPr>
      <w:r>
        <w:t>Контактная информация для направления обращений: тел.: 8 (42</w:t>
      </w:r>
      <w:r w:rsidR="00686655">
        <w:t>137</w:t>
      </w:r>
      <w:r>
        <w:t xml:space="preserve">) </w:t>
      </w:r>
      <w:r w:rsidR="00686655">
        <w:t>7</w:t>
      </w:r>
      <w:r w:rsidR="004F2879">
        <w:t>-</w:t>
      </w:r>
      <w:r w:rsidR="00686655">
        <w:t>13</w:t>
      </w:r>
      <w:r w:rsidR="004F2879">
        <w:t>-</w:t>
      </w:r>
      <w:bookmarkStart w:id="1" w:name="_GoBack"/>
      <w:bookmarkEnd w:id="1"/>
      <w:r w:rsidR="00686655">
        <w:t>68</w:t>
      </w:r>
    </w:p>
    <w:p w:rsidR="00B55720" w:rsidRDefault="00B55720">
      <w:pPr>
        <w:rPr>
          <w:sz w:val="2"/>
          <w:szCs w:val="2"/>
        </w:rPr>
      </w:pPr>
    </w:p>
    <w:sectPr w:rsidR="00B55720">
      <w:type w:val="continuous"/>
      <w:pgSz w:w="16840" w:h="11909" w:orient="landscape"/>
      <w:pgMar w:top="1415" w:right="421" w:bottom="1415" w:left="97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4D5E" w:rsidRDefault="00D94D5E">
      <w:r>
        <w:separator/>
      </w:r>
    </w:p>
  </w:endnote>
  <w:endnote w:type="continuationSeparator" w:id="0">
    <w:p w:rsidR="00D94D5E" w:rsidRDefault="00D9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ngLiU_HKSCS">
    <w:panose1 w:val="02020500000000000000"/>
    <w:charset w:val="88"/>
    <w:family w:val="roman"/>
    <w:pitch w:val="variable"/>
    <w:sig w:usb0="A00002FF" w:usb1="38CFFCFA" w:usb2="00000016" w:usb3="00000000" w:csb0="001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4D5E" w:rsidRDefault="00D94D5E"/>
  </w:footnote>
  <w:footnote w:type="continuationSeparator" w:id="0">
    <w:p w:rsidR="00D94D5E" w:rsidRDefault="00D94D5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720"/>
    <w:rsid w:val="004F2879"/>
    <w:rsid w:val="00686655"/>
    <w:rsid w:val="00B55720"/>
    <w:rsid w:val="00CD62D8"/>
    <w:rsid w:val="00D9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67E14-46C1-4107-82DE-11113651F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ngLiU_HKSCS" w:eastAsia="MingLiU_HKSCS" w:hAnsi="MingLiU_HKSCS" w:cs="MingLiU_HKSC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6">
    <w:name w:val="Подпись к картинке + Малые прописные"/>
    <w:basedOn w:val="a4"/>
    <w:rPr>
      <w:rFonts w:ascii="Microsoft Sans Serif" w:eastAsia="Microsoft Sans Serif" w:hAnsi="Microsoft Sans Serif" w:cs="Microsoft Sans Serif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Подпись к таблице_"/>
    <w:basedOn w:val="a0"/>
    <w:link w:val="a8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enturyGothic10pt">
    <w:name w:val="Основной текст (2) + Century Gothic;10 pt"/>
    <w:basedOn w:val="2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"/>
    <w:basedOn w:val="2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587" w:lineRule="exac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58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8">
    <w:name w:val="Подпись к таблице"/>
    <w:basedOn w:val="a"/>
    <w:link w:val="a7"/>
    <w:pPr>
      <w:shd w:val="clear" w:color="auto" w:fill="FFFFFF"/>
      <w:spacing w:line="0" w:lineRule="atLeast"/>
    </w:pPr>
    <w:rPr>
      <w:rFonts w:ascii="Microsoft Sans Serif" w:eastAsia="Microsoft Sans Serif" w:hAnsi="Microsoft Sans Serif" w:cs="Microsoft Sans Serif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SorokinS</dc:creator>
  <cp:lastModifiedBy>Vernigorova</cp:lastModifiedBy>
  <cp:revision>3</cp:revision>
  <dcterms:created xsi:type="dcterms:W3CDTF">2019-06-03T04:44:00Z</dcterms:created>
  <dcterms:modified xsi:type="dcterms:W3CDTF">2019-06-11T03:46:00Z</dcterms:modified>
</cp:coreProperties>
</file>